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F9" w:rsidRPr="000D49D4" w:rsidRDefault="00EA39F9" w:rsidP="00B90B31">
      <w:pPr>
        <w:spacing w:line="70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0D49D4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2020年濮阳县事业单位公开招聘</w:t>
      </w:r>
    </w:p>
    <w:p w:rsidR="00181810" w:rsidRPr="000D49D4" w:rsidRDefault="00EA39F9" w:rsidP="00B90B31">
      <w:pPr>
        <w:spacing w:line="700" w:lineRule="exact"/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0D49D4">
        <w:rPr>
          <w:rFonts w:ascii="方正小标宋简体" w:eastAsia="方正小标宋简体" w:hAnsi="Times New Roman" w:cs="Times New Roman" w:hint="eastAsia"/>
          <w:b/>
          <w:sz w:val="44"/>
          <w:szCs w:val="44"/>
        </w:rPr>
        <w:t>拟聘用人员名单</w:t>
      </w:r>
    </w:p>
    <w:tbl>
      <w:tblPr>
        <w:tblStyle w:val="a3"/>
        <w:tblW w:w="9918" w:type="dxa"/>
        <w:jc w:val="center"/>
        <w:tblLook w:val="04A0"/>
      </w:tblPr>
      <w:tblGrid>
        <w:gridCol w:w="846"/>
        <w:gridCol w:w="1276"/>
        <w:gridCol w:w="7796"/>
      </w:tblGrid>
      <w:tr w:rsidR="00EA39F9" w:rsidRPr="00EA39F9" w:rsidTr="00EA39F9">
        <w:trPr>
          <w:trHeight w:val="503"/>
          <w:tblHeader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</w:rPr>
              <w:t>序号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EA39F9">
              <w:rPr>
                <w:rFonts w:ascii="Times New Roman" w:eastAsia="黑体" w:hAnsi="Times New Roman" w:cs="Times New Roman"/>
                <w:sz w:val="28"/>
              </w:rPr>
              <w:t>姓名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黑体" w:hAnsi="Times New Roman" w:cs="Times New Roman"/>
                <w:sz w:val="28"/>
              </w:rPr>
            </w:pPr>
            <w:r w:rsidRPr="00EA39F9">
              <w:rPr>
                <w:rFonts w:ascii="Times New Roman" w:eastAsia="黑体" w:hAnsi="Times New Roman" w:cs="Times New Roman"/>
                <w:sz w:val="28"/>
              </w:rPr>
              <w:t>报考岗位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郑少楠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001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专业技术十三级新闻（学）专业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孟德帅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005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专业技术十三级各类（计算机）网络技术（工程）专业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韩笑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006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专业技术十三级数字媒体技术、数字媒体艺术专业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段少楠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009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管理九级法律专业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马若楠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009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管理九级法律专业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李静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010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管理九级汉（中国）语言文学、汉语言、文秘（学）专业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吴晨若男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管理九级哲学、政治学专业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崔璨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专业技术十三级计算机科学（技术）、各类（计</w:t>
            </w:r>
            <w:bookmarkStart w:id="0" w:name="_GoBack"/>
            <w:bookmarkEnd w:id="0"/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算机）软件技术（工程）专业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杨欣欣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专业技术十三级计算机科学（技术）、各类（计算机）软件技术（工程）专业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郭志力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专业技术十三级广播电视编导、摄影专业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史一诺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专业技术十三级新闻（学）、传播（学）专业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张丽冰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专业技术十三级数字媒体技术、数字媒体艺术专业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庞煊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专业技术十三级体育运动训练专业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刘小斐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管理九级社会管理、社会工作、社会心理学专业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王允博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专业技术十三级会计（财务）电算化专业、财务管理专业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刘信成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专业技术十三级会计（财务）电算化专业、财务管理专业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张佩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专业技术岗位相应等级会计（学）、审计（实务）、财务管理、财务会计专业高学历人才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韩梅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管理九级计算机科学（技术）、各类（计算机）网络技术（工程）专业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郑静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管理岗位相应等级法律（事务）、法学专业高学历人才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刘桂源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专业技术岗位相应等级金融（学）专业高学历人才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王子辉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管理九级劳动与社会保障专业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李曼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专业技术十三级金融（学）、金融数学、金融管理专业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游爽爽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专业技术十三级金融（学）、金融数学、金融管理专业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常勤根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专业技术岗位相应等级畜牧专业高学历人才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于广存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专业技术岗位相应等级汉语国际教育专业高学历人才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谷小川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050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专业技术十三级测控技术与仪器专业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孟宪戎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管理九级行政管理专业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孟博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专业技术十三级电子商务、（市场）营销专业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魏晨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专业技术十三级电子商务、（市场）营销专业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陈志伟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专业技术十三级电子商务、（市场）营销专业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张雪娜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管理岗位相应等级经济学专业高学历人才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丁洁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专业技术十三级会计（学）、财务管理专业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李俊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管理九级法律（事务）、法学专业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王榕榕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管理九级法律（事务）、法学专业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徐淼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060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管理九级英语专业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黄博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062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专业技术十三级经济学、国际经济、国际经济与贸易专业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于博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062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专业技术十三级经济学、国际经济、国际经济与贸易专业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刘蓉蓉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070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专业技术岗位相应等级化学（基础）专业高学历人才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徐正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专业技术十三级（企业）人力资源（人事）管理专业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马晶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管理九级历史、中国历史专业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任静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专业技术十三级财务管理、会计（学）专业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郭鑫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083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专业技术十三级经济管理、信息管理与信息系统专业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张博博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085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专业技术十三级土木工程专业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马文昊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086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专业技术十三级无机非金属材料工程专业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刘利欢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087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专业技术十三级会计、财务会计、会计电算化专业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高亭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089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管理岗位相应等级（环境）安全工程、环境科学（工程）专业高学历人才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张婷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099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管理九级行政管理、公共管理专业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高广昊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101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专业技术十三级计算机科学（技术）、各类（计算机）网络技术（工程）专业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闫纪昂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103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专业技术十三级计算机科学（技术）、各类（计算机）网络技术（工程）专业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卢传鹏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105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管理九级经济管理、信息管理与信息系统专业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刘雨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107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专业技术十三级城乡规划、土地规划专业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张慧强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004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专业技术岗位相应等级农业经济专业高学历人才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姜岩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007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专业技术岗位相应等级计算机科学（技术）专业高学历人才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刘亚蕊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011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管理岗位相应等级计算机科学（技术）专业高学历人才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于博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011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管理岗位相应等级计算机科学（技术）专业高学历人才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刘娣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管理岗位相应等级法律（事务）专业高学历人才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史艳蓉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管理岗位相应等级哲学、政治学、行政学、汉语言文学等专业高学历人才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赵可达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管理岗位相应等级哲学、政治学、行政学、汉语言文学等专业高学历人才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王耀威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专业技术岗位相应等级电影编导专业、电视编导专业高学历人才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李昶志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专业技术岗位相应等级（计算机）网络技术（工程）专业高学历人才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王柯欣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专业技术岗位相应等级哲学专业、政治经济学、行政学（管理）专业高学历人才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李先振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024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专业技术岗位相应等级哲学专业、政治经济学、行政学（管理）专业高学历人才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祝慧翠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030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专业技术岗位相应等级财政（学）专业高学历人才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曾泽宇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031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专业技术岗位相应等级财务会计专业高学历人才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郝亚磊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专业技术岗位相应等级国民经济管理、经济管理（学）专业高学历人才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唐甜甜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专业技术岗位相应等级国民经济管理、经济管理（学）专业高学历人才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刘桃桃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管理岗位相应等级（企业）人力资源（人事）管理专业高学历人才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黄玉柱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专业技术岗位相应等级基础医学、临床医学、中西医临床医学专业高学历人才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李昌睿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040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专业技术岗位相应等级计算机科学（技术）、各类（计算机）网络技术（工程）专业高学历人才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唐恒翱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专业技术岗位相应等级遥感科学与技术专业高学历人才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李昊宇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专业技术岗位相应等级食品科学与工程专业高学历人才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胡晨晨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管理岗位相应等级工程管理专业高学历人才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巩持冰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管理岗位相应等级道路（工程）、桥梁（工程）专业高学历人才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郝亚荣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管理岗位相应等级法律（事务）、法学专业高学历人才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吴彤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专业技术岗位相应等级交通工程专业高学历人才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张志鹏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专业技术岗位相应等级交通工程专业高学历人才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张晓敏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专业技术岗位相应等级数学专业高学历人才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王梦鸽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058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专业技术岗位相应等级统计（学）专业高学历人才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高航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063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专业技术岗位相应等级地质学、资源勘查专业高学历人才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晁代强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066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专业技术岗位相应等级安全工程专业高学历人才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刘运威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067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专业技术岗位相应等级土木工程专业高学历人才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张文硕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068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专业技术岗位相应等级林学、森林（资源）保护、植物保护专业高学历人才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刘超雷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069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专业技术岗位相应等级化工专业高学历人才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宗晨晨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071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专业技术岗位相应等级水利水电工程、水利工程（施工技术）专业高学历人才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潘玉杰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071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专业技术岗位相应等级水利水电工程、水利工程（施工技术）专业高学历人才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刘永超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专业技术岗位相应等级机械设计、机械制造专业高学历人才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张意康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管理岗位相应等级工程管理专业高学历人才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马冉冉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077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管理岗位相应等级工程管理专业高学历人才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余怡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081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管理岗位相应等级金融（学）专业高学历人才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孙兴胜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088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专业技术岗位相应等级电子信息（工程）科学（技术）专业高学历人才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刘艳妮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090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管理岗位相应等级土地资源管理专业高学历人才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郑文超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092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管理岗位相应等级土木工程、建筑工程专业高学历人才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黄宗耀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095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专业技术岗位相应等级化学工程与艺术专业高学历人才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宋英浩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097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专业技术岗位相应等级环境科学（工程）专业高学历人才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金立科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015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管理岗位相应等级哲学、政治学、行政学、汉语言文学等专业高学历人才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邢云阳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管理岗位相应等级（企业）人力资源（人事）管理专业高学历人才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秦小方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048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管理岗位相应等级法律（事务）、法学专业高学历人才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李锦堂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093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专业技术岗位相应等级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应用化学专业高学历人才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崔璀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036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专业技术十三级工商管理专业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王世韩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104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管理九级工程管理、项目管理专业</w:t>
            </w:r>
          </w:p>
        </w:tc>
      </w:tr>
      <w:tr w:rsidR="00EA39F9" w:rsidRPr="00EA39F9" w:rsidTr="00EA39F9">
        <w:trPr>
          <w:trHeight w:val="316"/>
          <w:jc w:val="center"/>
        </w:trPr>
        <w:tc>
          <w:tcPr>
            <w:tcW w:w="846" w:type="dxa"/>
            <w:vAlign w:val="center"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27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李朋辉</w:t>
            </w:r>
          </w:p>
        </w:tc>
        <w:tc>
          <w:tcPr>
            <w:tcW w:w="7796" w:type="dxa"/>
            <w:noWrap/>
            <w:vAlign w:val="center"/>
            <w:hideMark/>
          </w:tcPr>
          <w:p w:rsidR="00EA39F9" w:rsidRPr="00EA39F9" w:rsidRDefault="00EA39F9" w:rsidP="00EA39F9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126</w:t>
            </w:r>
            <w:r w:rsidRPr="00EA39F9">
              <w:rPr>
                <w:rFonts w:ascii="Times New Roman" w:eastAsia="仿宋_GB2312" w:hAnsi="Times New Roman" w:cs="Times New Roman"/>
                <w:sz w:val="24"/>
                <w:szCs w:val="24"/>
              </w:rPr>
              <w:t>管理九级城市（镇）规划专业</w:t>
            </w:r>
          </w:p>
        </w:tc>
      </w:tr>
    </w:tbl>
    <w:p w:rsidR="00EA39F9" w:rsidRDefault="00EA39F9" w:rsidP="00EA39F9"/>
    <w:sectPr w:rsidR="00EA39F9" w:rsidSect="00EA3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E09" w:rsidRDefault="00C25E09" w:rsidP="000D49D4">
      <w:r>
        <w:separator/>
      </w:r>
    </w:p>
  </w:endnote>
  <w:endnote w:type="continuationSeparator" w:id="0">
    <w:p w:rsidR="00C25E09" w:rsidRDefault="00C25E09" w:rsidP="000D49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E09" w:rsidRDefault="00C25E09" w:rsidP="000D49D4">
      <w:r>
        <w:separator/>
      </w:r>
    </w:p>
  </w:footnote>
  <w:footnote w:type="continuationSeparator" w:id="0">
    <w:p w:rsidR="00C25E09" w:rsidRDefault="00C25E09" w:rsidP="000D49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9F9"/>
    <w:rsid w:val="000D49D4"/>
    <w:rsid w:val="00181810"/>
    <w:rsid w:val="001F6B92"/>
    <w:rsid w:val="002C2F47"/>
    <w:rsid w:val="00622662"/>
    <w:rsid w:val="0091009A"/>
    <w:rsid w:val="00955E61"/>
    <w:rsid w:val="00B90B31"/>
    <w:rsid w:val="00BF0506"/>
    <w:rsid w:val="00C25E09"/>
    <w:rsid w:val="00EA3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4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F050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0506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EA3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D4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49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49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49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2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</cp:revision>
  <dcterms:created xsi:type="dcterms:W3CDTF">2020-10-26T01:37:00Z</dcterms:created>
  <dcterms:modified xsi:type="dcterms:W3CDTF">2020-10-26T02:15:00Z</dcterms:modified>
</cp:coreProperties>
</file>